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1D" w:rsidRPr="0022631D" w:rsidRDefault="0022631D" w:rsidP="0022631D">
      <w:pPr>
        <w:spacing w:before="0" w:after="0"/>
        <w:ind w:left="0" w:firstLine="720"/>
        <w:jc w:val="right"/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</w:pPr>
      <w:r w:rsidRPr="0022631D">
        <w:rPr>
          <w:rFonts w:ascii="GHEA Grapalat" w:eastAsia="Times New Roman" w:hAnsi="GHEA Grapalat"/>
          <w:sz w:val="24"/>
          <w:szCs w:val="20"/>
          <w:lang w:val="af-ZA" w:eastAsia="ru-RU"/>
        </w:rPr>
        <w:tab/>
      </w:r>
    </w:p>
    <w:p w:rsidR="0022631D" w:rsidRPr="002427E8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427E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22631D" w:rsidRPr="002427E8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427E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22631D" w:rsidRPr="002427E8" w:rsidRDefault="00026C54" w:rsidP="002A0456">
      <w:pPr>
        <w:pStyle w:val="ab"/>
        <w:spacing w:line="240" w:lineRule="auto"/>
        <w:jc w:val="left"/>
        <w:rPr>
          <w:rFonts w:ascii="Sylfaen" w:hAnsi="Sylfaen"/>
          <w:i w:val="0"/>
          <w:iCs/>
          <w:lang w:val="af-ZA"/>
        </w:rPr>
      </w:pPr>
      <w:r w:rsidRPr="002427E8">
        <w:rPr>
          <w:rFonts w:ascii="Sylfaen" w:hAnsi="Sylfaen" w:cs="Sylfaen"/>
          <w:i w:val="0"/>
          <w:lang w:val="hy-AM" w:eastAsia="ru-RU"/>
        </w:rPr>
        <w:t xml:space="preserve">ՀՀ Կոտայքի մարզի </w:t>
      </w:r>
      <w:proofErr w:type="spellStart"/>
      <w:r w:rsidR="009918B6" w:rsidRPr="002427E8">
        <w:rPr>
          <w:rFonts w:ascii="Sylfaen" w:hAnsi="Sylfaen" w:cs="Sylfaen"/>
          <w:i w:val="0"/>
          <w:lang w:eastAsia="ru-RU"/>
        </w:rPr>
        <w:t>Նորգյուղի</w:t>
      </w:r>
      <w:proofErr w:type="spellEnd"/>
      <w:r w:rsidR="009918B6" w:rsidRPr="002427E8">
        <w:rPr>
          <w:rFonts w:ascii="Sylfaen" w:hAnsi="Sylfaen" w:cs="Sylfaen"/>
          <w:i w:val="0"/>
          <w:lang w:val="af-ZA" w:eastAsia="ru-RU"/>
        </w:rPr>
        <w:t xml:space="preserve"> </w:t>
      </w:r>
      <w:proofErr w:type="spellStart"/>
      <w:r w:rsidR="009918B6" w:rsidRPr="002427E8">
        <w:rPr>
          <w:rFonts w:ascii="Sylfaen" w:hAnsi="Sylfaen" w:cs="Sylfaen"/>
          <w:i w:val="0"/>
          <w:lang w:eastAsia="ru-RU"/>
        </w:rPr>
        <w:t>միջնակարգ</w:t>
      </w:r>
      <w:proofErr w:type="spellEnd"/>
      <w:r w:rsidR="009918B6" w:rsidRPr="002427E8">
        <w:rPr>
          <w:rFonts w:ascii="Sylfaen" w:hAnsi="Sylfaen" w:cs="Sylfaen"/>
          <w:i w:val="0"/>
          <w:lang w:val="af-ZA" w:eastAsia="ru-RU"/>
        </w:rPr>
        <w:t xml:space="preserve"> </w:t>
      </w:r>
      <w:proofErr w:type="spellStart"/>
      <w:r w:rsidR="009918B6" w:rsidRPr="002427E8">
        <w:rPr>
          <w:rFonts w:ascii="Sylfaen" w:hAnsi="Sylfaen" w:cs="Sylfaen"/>
          <w:i w:val="0"/>
          <w:lang w:eastAsia="ru-RU"/>
        </w:rPr>
        <w:t>դպրոց</w:t>
      </w:r>
      <w:proofErr w:type="spellEnd"/>
      <w:r w:rsidR="009918B6" w:rsidRPr="002427E8">
        <w:rPr>
          <w:rFonts w:ascii="Sylfaen" w:hAnsi="Sylfaen" w:cs="Sylfaen"/>
          <w:i w:val="0"/>
          <w:lang w:val="af-ZA" w:eastAsia="ru-RU"/>
        </w:rPr>
        <w:t xml:space="preserve"> </w:t>
      </w:r>
      <w:r w:rsidR="009918B6" w:rsidRPr="002427E8">
        <w:rPr>
          <w:rFonts w:ascii="Sylfaen" w:hAnsi="Sylfaen" w:cs="Sylfaen"/>
          <w:i w:val="0"/>
          <w:lang w:eastAsia="ru-RU"/>
        </w:rPr>
        <w:t>ՊՈԱԿ</w:t>
      </w:r>
      <w:r w:rsidR="009918B6" w:rsidRPr="002427E8">
        <w:rPr>
          <w:rFonts w:ascii="Sylfaen" w:hAnsi="Sylfaen" w:cs="Sylfaen"/>
          <w:i w:val="0"/>
          <w:lang w:val="af-ZA" w:eastAsia="ru-RU"/>
        </w:rPr>
        <w:t>-</w:t>
      </w:r>
      <w:r w:rsidR="009918B6" w:rsidRPr="002427E8">
        <w:rPr>
          <w:rFonts w:ascii="Sylfaen" w:hAnsi="Sylfaen" w:cs="Sylfaen"/>
          <w:i w:val="0"/>
          <w:lang w:eastAsia="ru-RU"/>
        </w:rPr>
        <w:t>ը</w:t>
      </w:r>
      <w:r w:rsidR="0022631D" w:rsidRPr="002427E8">
        <w:rPr>
          <w:rFonts w:ascii="Sylfaen" w:hAnsi="Sylfaen" w:cs="Sylfaen"/>
          <w:i w:val="0"/>
          <w:lang w:val="hy-AM" w:eastAsia="ru-RU"/>
        </w:rPr>
        <w:t>, որը գտնվում է</w:t>
      </w:r>
      <w:r w:rsidRPr="002427E8">
        <w:rPr>
          <w:rFonts w:ascii="Sylfaen" w:hAnsi="Sylfaen" w:cs="Sylfaen"/>
          <w:i w:val="0"/>
          <w:lang w:val="hy-AM" w:eastAsia="ru-RU"/>
        </w:rPr>
        <w:t xml:space="preserve"> ՀՀ Կոտայքի մարզի Ակունք համայնք </w:t>
      </w:r>
      <w:r w:rsidR="009918B6" w:rsidRPr="002427E8">
        <w:rPr>
          <w:rFonts w:ascii="Sylfaen" w:hAnsi="Sylfaen" w:cs="Sylfaen"/>
          <w:i w:val="0"/>
          <w:lang w:eastAsia="ru-RU"/>
        </w:rPr>
        <w:t>գ</w:t>
      </w:r>
      <w:r w:rsidR="009918B6" w:rsidRPr="002427E8">
        <w:rPr>
          <w:rFonts w:ascii="Sylfaen" w:hAnsi="Sylfaen" w:cs="Sylfaen"/>
          <w:i w:val="0"/>
          <w:lang w:val="af-ZA" w:eastAsia="ru-RU"/>
        </w:rPr>
        <w:t>. Նոր Գյուղ 14/1</w:t>
      </w:r>
      <w:r w:rsidR="0022631D" w:rsidRPr="002427E8">
        <w:rPr>
          <w:rFonts w:ascii="Sylfaen" w:hAnsi="Sylfaen" w:cs="Sylfaen"/>
          <w:i w:val="0"/>
          <w:lang w:val="hy-AM" w:eastAsia="ru-RU"/>
        </w:rPr>
        <w:t xml:space="preserve"> հասցեում, </w:t>
      </w:r>
      <w:r w:rsidR="0022631D" w:rsidRPr="002427E8">
        <w:rPr>
          <w:rFonts w:ascii="Sylfaen" w:hAnsi="Sylfaen" w:cs="Sylfaen"/>
          <w:i w:val="0"/>
          <w:lang w:val="af-ZA" w:eastAsia="ru-RU"/>
        </w:rPr>
        <w:t>ստորև ներկայացնում է իր</w:t>
      </w:r>
      <w:r w:rsidRPr="002427E8">
        <w:rPr>
          <w:rFonts w:ascii="Sylfaen" w:hAnsi="Sylfaen" w:cs="Sylfaen"/>
          <w:i w:val="0"/>
          <w:lang w:val="af-ZA" w:eastAsia="ru-RU"/>
        </w:rPr>
        <w:t xml:space="preserve">  </w:t>
      </w:r>
      <w:r w:rsidR="0022631D" w:rsidRPr="002427E8">
        <w:rPr>
          <w:rFonts w:ascii="Sylfaen" w:hAnsi="Sylfaen" w:cs="Sylfaen"/>
          <w:i w:val="0"/>
          <w:lang w:val="af-ZA" w:eastAsia="ru-RU"/>
        </w:rPr>
        <w:t xml:space="preserve">կարիքների համար </w:t>
      </w:r>
      <w:r w:rsidR="005D36D6" w:rsidRPr="005D36D6">
        <w:rPr>
          <w:rFonts w:ascii="GHEA Grapalat" w:hAnsi="GHEA Grapalat"/>
          <w:b/>
          <w:i w:val="0"/>
          <w:lang w:val="hy-AM"/>
        </w:rPr>
        <w:t>Հացի</w:t>
      </w:r>
      <w:r w:rsidR="005D36D6" w:rsidRPr="0030516A">
        <w:rPr>
          <w:rFonts w:ascii="GHEA Grapalat" w:hAnsi="GHEA Grapalat" w:cs="Sylfaen"/>
          <w:lang w:val="af-ZA"/>
        </w:rPr>
        <w:t xml:space="preserve"> </w:t>
      </w:r>
      <w:r w:rsidR="0022631D" w:rsidRPr="002427E8">
        <w:rPr>
          <w:rFonts w:ascii="Sylfaen" w:hAnsi="Sylfaen" w:cs="Sylfaen"/>
          <w:i w:val="0"/>
          <w:lang w:val="af-ZA" w:eastAsia="ru-RU"/>
        </w:rPr>
        <w:t xml:space="preserve">ձեռքբերման նպատակով կազմակերպված </w:t>
      </w:r>
      <w:r w:rsidR="005D36D6" w:rsidRPr="0028513A">
        <w:rPr>
          <w:rFonts w:ascii="GHEA Grapalat" w:hAnsi="GHEA Grapalat"/>
          <w:lang w:val="af-ZA"/>
        </w:rPr>
        <w:t>«</w:t>
      </w:r>
      <w:r w:rsidR="005D36D6" w:rsidRPr="00DD7343">
        <w:rPr>
          <w:rStyle w:val="aa"/>
          <w:rFonts w:ascii="GHEA Grapalat" w:hAnsi="GHEA Grapalat"/>
          <w:b/>
          <w:szCs w:val="24"/>
        </w:rPr>
        <w:t>ԿՄՆԳՄԴՄԱԱ</w:t>
      </w:r>
      <w:r w:rsidR="005D36D6">
        <w:rPr>
          <w:rStyle w:val="aa"/>
          <w:rFonts w:ascii="GHEA Grapalat" w:hAnsi="GHEA Grapalat"/>
          <w:b/>
          <w:szCs w:val="24"/>
          <w:lang w:val="hy-AM"/>
        </w:rPr>
        <w:t>Պ</w:t>
      </w:r>
      <w:r w:rsidR="005D36D6" w:rsidRPr="00DD7343">
        <w:rPr>
          <w:rStyle w:val="aa"/>
          <w:rFonts w:ascii="GHEA Grapalat" w:hAnsi="GHEA Grapalat"/>
          <w:b/>
          <w:szCs w:val="24"/>
        </w:rPr>
        <w:t>ՁԲ</w:t>
      </w:r>
      <w:r w:rsidR="005D36D6">
        <w:rPr>
          <w:rStyle w:val="aa"/>
          <w:rFonts w:ascii="GHEA Grapalat" w:hAnsi="GHEA Grapalat"/>
          <w:b/>
          <w:szCs w:val="24"/>
          <w:lang w:val="hy-AM"/>
        </w:rPr>
        <w:t>-</w:t>
      </w:r>
      <w:r w:rsidR="005D36D6" w:rsidRPr="00DD7343">
        <w:rPr>
          <w:rStyle w:val="aa"/>
          <w:rFonts w:ascii="GHEA Grapalat" w:hAnsi="GHEA Grapalat"/>
          <w:b/>
          <w:szCs w:val="24"/>
          <w:lang w:val="af-ZA"/>
        </w:rPr>
        <w:t>2</w:t>
      </w:r>
      <w:r w:rsidR="000F75DA">
        <w:rPr>
          <w:rStyle w:val="aa"/>
          <w:rFonts w:ascii="Sylfaen" w:hAnsi="Sylfaen"/>
          <w:b/>
          <w:szCs w:val="24"/>
          <w:lang w:val="hy-AM"/>
        </w:rPr>
        <w:t>4</w:t>
      </w:r>
      <w:r w:rsidR="005D36D6" w:rsidRPr="00DD7343">
        <w:rPr>
          <w:rStyle w:val="aa"/>
          <w:rFonts w:ascii="GHEA Grapalat" w:hAnsi="GHEA Grapalat"/>
          <w:b/>
          <w:szCs w:val="24"/>
          <w:lang w:val="af-ZA"/>
        </w:rPr>
        <w:t>/0</w:t>
      </w:r>
      <w:r w:rsidR="000F75DA">
        <w:rPr>
          <w:rStyle w:val="aa"/>
          <w:rFonts w:ascii="Sylfaen" w:hAnsi="Sylfaen"/>
          <w:b/>
          <w:szCs w:val="24"/>
          <w:lang w:val="hy-AM"/>
        </w:rPr>
        <w:t>2</w:t>
      </w:r>
      <w:r w:rsidR="005D36D6" w:rsidRPr="0028513A">
        <w:rPr>
          <w:rFonts w:ascii="GHEA Grapalat" w:hAnsi="GHEA Grapalat"/>
          <w:lang w:val="af-ZA"/>
        </w:rPr>
        <w:t>»</w:t>
      </w:r>
      <w:r w:rsidR="005D36D6" w:rsidRPr="0028513A">
        <w:rPr>
          <w:rStyle w:val="aa"/>
          <w:rFonts w:ascii="GHEA Grapalat" w:hAnsi="GHEA Grapalat"/>
          <w:iCs w:val="0"/>
          <w:lang w:val="af-ZA"/>
        </w:rPr>
        <w:t xml:space="preserve"> </w:t>
      </w:r>
      <w:r w:rsidR="0022631D" w:rsidRPr="002427E8">
        <w:rPr>
          <w:rFonts w:ascii="Sylfaen" w:hAnsi="Sylfaen" w:cs="Sylfaen"/>
          <w:i w:val="0"/>
          <w:lang w:val="af-ZA" w:eastAsia="ru-RU"/>
        </w:rPr>
        <w:t>ծածկագրով գնման ընթացակարգի արդյունքում</w:t>
      </w:r>
      <w:r w:rsidR="006F2779" w:rsidRPr="002427E8">
        <w:rPr>
          <w:rFonts w:ascii="Sylfaen" w:hAnsi="Sylfaen" w:cs="Sylfaen"/>
          <w:i w:val="0"/>
          <w:lang w:val="af-ZA" w:eastAsia="ru-RU"/>
        </w:rPr>
        <w:t xml:space="preserve"> </w:t>
      </w:r>
      <w:r w:rsidR="0022631D" w:rsidRPr="002427E8">
        <w:rPr>
          <w:rFonts w:ascii="Sylfaen" w:hAnsi="Sylfaen" w:cs="Sylfaen"/>
          <w:i w:val="0"/>
          <w:lang w:val="af-ZA" w:eastAsia="ru-RU"/>
        </w:rPr>
        <w:t>կնքված պայմանագրի մասին տեղեկատվությունը`</w:t>
      </w:r>
    </w:p>
    <w:p w:rsidR="0022631D" w:rsidRPr="002A0456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72"/>
        <w:gridCol w:w="42"/>
        <w:gridCol w:w="571"/>
        <w:gridCol w:w="238"/>
        <w:gridCol w:w="567"/>
        <w:gridCol w:w="36"/>
        <w:gridCol w:w="29"/>
        <w:gridCol w:w="290"/>
        <w:gridCol w:w="785"/>
        <w:gridCol w:w="135"/>
        <w:gridCol w:w="142"/>
        <w:gridCol w:w="295"/>
        <w:gridCol w:w="272"/>
        <w:gridCol w:w="190"/>
        <w:gridCol w:w="611"/>
        <w:gridCol w:w="170"/>
        <w:gridCol w:w="163"/>
        <w:gridCol w:w="284"/>
        <w:gridCol w:w="437"/>
        <w:gridCol w:w="81"/>
        <w:gridCol w:w="190"/>
        <w:gridCol w:w="329"/>
        <w:gridCol w:w="204"/>
        <w:gridCol w:w="187"/>
        <w:gridCol w:w="273"/>
        <w:gridCol w:w="754"/>
        <w:gridCol w:w="39"/>
        <w:gridCol w:w="482"/>
        <w:gridCol w:w="154"/>
        <w:gridCol w:w="208"/>
        <w:gridCol w:w="26"/>
        <w:gridCol w:w="186"/>
        <w:gridCol w:w="986"/>
        <w:gridCol w:w="1062"/>
        <w:gridCol w:w="22"/>
      </w:tblGrid>
      <w:tr w:rsidR="0022631D" w:rsidRPr="0022631D" w:rsidTr="00306CC3">
        <w:trPr>
          <w:trHeight w:val="146"/>
        </w:trPr>
        <w:tc>
          <w:tcPr>
            <w:tcW w:w="772" w:type="dxa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440" w:type="dxa"/>
            <w:gridSpan w:val="34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:rsidTr="00306CC3">
        <w:trPr>
          <w:trHeight w:val="110"/>
        </w:trPr>
        <w:tc>
          <w:tcPr>
            <w:tcW w:w="772" w:type="dxa"/>
            <w:vMerge w:val="restart"/>
            <w:shd w:val="clear" w:color="auto" w:fill="auto"/>
            <w:vAlign w:val="center"/>
          </w:tcPr>
          <w:p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851" w:type="dxa"/>
            <w:gridSpan w:val="3"/>
            <w:vMerge w:val="restart"/>
            <w:shd w:val="clear" w:color="auto" w:fill="auto"/>
            <w:vAlign w:val="center"/>
          </w:tcPr>
          <w:p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984" w:type="dxa"/>
            <w:gridSpan w:val="8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126" w:type="dxa"/>
            <w:gridSpan w:val="8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7"/>
            <w:vMerge w:val="restart"/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2644" w:type="dxa"/>
            <w:gridSpan w:val="7"/>
            <w:vMerge w:val="restart"/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:rsidTr="00306CC3">
        <w:trPr>
          <w:trHeight w:val="175"/>
        </w:trPr>
        <w:tc>
          <w:tcPr>
            <w:tcW w:w="772" w:type="dxa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gridSpan w:val="5"/>
            <w:vMerge w:val="restart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126" w:type="dxa"/>
            <w:gridSpan w:val="8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2268" w:type="dxa"/>
            <w:gridSpan w:val="7"/>
            <w:vMerge/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44" w:type="dxa"/>
            <w:gridSpan w:val="7"/>
            <w:vMerge/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:rsidTr="00306CC3">
        <w:trPr>
          <w:trHeight w:val="275"/>
        </w:trPr>
        <w:tc>
          <w:tcPr>
            <w:tcW w:w="77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26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44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32247" w:rsidRPr="00147F7D" w:rsidTr="00306CC3">
        <w:trPr>
          <w:trHeight w:val="3457"/>
        </w:trPr>
        <w:tc>
          <w:tcPr>
            <w:tcW w:w="772" w:type="dxa"/>
            <w:shd w:val="clear" w:color="auto" w:fill="auto"/>
            <w:vAlign w:val="center"/>
          </w:tcPr>
          <w:p w:rsidR="00932247" w:rsidRPr="00306CC3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306CC3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2247" w:rsidRPr="00306CC3" w:rsidRDefault="00932247" w:rsidP="0093224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306CC3">
              <w:rPr>
                <w:rFonts w:ascii="GHEA Grapalat" w:hAnsi="GHEA Grapalat"/>
                <w:b/>
                <w:sz w:val="16"/>
                <w:szCs w:val="16"/>
                <w:lang w:val="hy-AM"/>
              </w:rPr>
              <w:t>Հաց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2247" w:rsidRPr="00306CC3" w:rsidRDefault="00E61DCD" w:rsidP="0093224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306CC3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Կգ</w:t>
            </w:r>
          </w:p>
        </w:tc>
        <w:tc>
          <w:tcPr>
            <w:tcW w:w="127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2247" w:rsidRPr="000F75DA" w:rsidRDefault="000F75DA" w:rsidP="00BB1F3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cs="Calibri"/>
                <w:b/>
                <w:color w:val="000000"/>
                <w:sz w:val="16"/>
                <w:szCs w:val="16"/>
                <w:lang w:val="hy-AM"/>
              </w:rPr>
              <w:t>720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0A82" w:rsidRPr="00441F8C" w:rsidRDefault="00330A82" w:rsidP="00330A82">
            <w:pPr>
              <w:pStyle w:val="ab"/>
              <w:ind w:left="-216" w:firstLine="0"/>
              <w:jc w:val="right"/>
              <w:rPr>
                <w:rFonts w:ascii="Arial" w:hAnsi="Arial" w:cs="Arial"/>
                <w:b/>
                <w:bCs/>
                <w:i w:val="0"/>
                <w:sz w:val="14"/>
                <w:szCs w:val="14"/>
                <w:lang w:val="af-ZA"/>
              </w:rPr>
            </w:pPr>
            <w:r w:rsidRPr="00441F8C">
              <w:rPr>
                <w:rFonts w:ascii="Arial" w:hAnsi="Arial" w:cs="Arial"/>
                <w:b/>
                <w:bCs/>
                <w:sz w:val="12"/>
                <w:szCs w:val="12"/>
                <w:lang w:val="af-ZA"/>
              </w:rPr>
              <w:t>Գնումների գործընթացքը իրականացվում է Հայաստանի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Հանրապետության</w:t>
            </w:r>
            <w:r w:rsidRPr="00441F8C">
              <w:rPr>
                <w:rFonts w:cs="Arial LatArm"/>
                <w:b/>
                <w:bCs/>
                <w:sz w:val="14"/>
                <w:szCs w:val="14"/>
                <w:lang w:val="af-ZA"/>
              </w:rPr>
              <w:t> 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գնումների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մասին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օրենքի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15/6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հոդվածի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համաձայն</w:t>
            </w:r>
          </w:p>
          <w:p w:rsidR="00932247" w:rsidRPr="00330A82" w:rsidRDefault="00932247" w:rsidP="0093224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af-ZA" w:eastAsia="ru-RU"/>
              </w:rPr>
            </w:pP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2247" w:rsidRPr="00306CC3" w:rsidRDefault="000F75DA" w:rsidP="00166FE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230400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0A82" w:rsidRPr="00441F8C" w:rsidRDefault="00330A82" w:rsidP="00330A82">
            <w:pPr>
              <w:pStyle w:val="ab"/>
              <w:ind w:left="-216" w:firstLine="0"/>
              <w:jc w:val="right"/>
              <w:rPr>
                <w:rFonts w:ascii="Arial" w:hAnsi="Arial" w:cs="Arial"/>
                <w:b/>
                <w:bCs/>
                <w:i w:val="0"/>
                <w:sz w:val="14"/>
                <w:szCs w:val="14"/>
                <w:lang w:val="af-ZA"/>
              </w:rPr>
            </w:pPr>
            <w:r w:rsidRPr="00441F8C">
              <w:rPr>
                <w:rFonts w:ascii="Arial" w:hAnsi="Arial" w:cs="Arial"/>
                <w:b/>
                <w:bCs/>
                <w:sz w:val="12"/>
                <w:szCs w:val="12"/>
                <w:lang w:val="af-ZA"/>
              </w:rPr>
              <w:t>Գնումների գործընթացքը իրականացվում է Հայաստանի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Հանրապետության</w:t>
            </w:r>
            <w:r w:rsidRPr="00441F8C">
              <w:rPr>
                <w:rFonts w:cs="Arial LatArm"/>
                <w:b/>
                <w:bCs/>
                <w:sz w:val="14"/>
                <w:szCs w:val="14"/>
                <w:lang w:val="af-ZA"/>
              </w:rPr>
              <w:t> 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գնումների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մասին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օրենքի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15/6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հոդվածի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համաձայն</w:t>
            </w:r>
          </w:p>
          <w:p w:rsidR="00932247" w:rsidRPr="00330A82" w:rsidRDefault="00932247" w:rsidP="00EB0F8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val="af-ZA" w:eastAsia="ru-RU"/>
              </w:rPr>
            </w:pP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800E44" w:rsidRPr="00BB1F3B" w:rsidRDefault="00800E44" w:rsidP="00800E44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Ցորենի 1-ին տեսակի ալյուրից պատրաստված։ Անվտանգությունը` ըստ N 2-III-4.9-01-2010 հիգիենիկ նորմատիվների և “Սննդամթերքի անվտանգության մասին” ՀՀ օրենքի 9-րդ հոդվածի։ </w:t>
            </w:r>
            <w:r w:rsidRPr="00BB1F3B">
              <w:rPr>
                <w:rFonts w:ascii="GHEA Grapalat" w:hAnsi="GHEA Grapalat"/>
                <w:sz w:val="16"/>
                <w:szCs w:val="16"/>
                <w:lang w:val="hy-AM"/>
              </w:rPr>
              <w:t>Պիտանելիության մնացորդային ժամկետը ոչ պակաս քան 90 %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>։</w:t>
            </w:r>
          </w:p>
          <w:p w:rsidR="00932247" w:rsidRPr="00BB1F3B" w:rsidRDefault="00800E44" w:rsidP="00800E44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BB1F3B">
              <w:rPr>
                <w:rFonts w:ascii="GHEA Grapalat" w:hAnsi="GHEA Grapalat" w:cs="Calibri"/>
                <w:sz w:val="16"/>
                <w:szCs w:val="16"/>
                <w:lang w:val="hy-AM"/>
              </w:rPr>
              <w:t>Պիտանելիության ժամկետը՝ թխված մատակարարման օրը։ Պարտադիր պայման՝ տեղափոխումը միայն ՀՀ ՍԱՊԾ կողմից տրամադրված համապատասխան թույլտվությամբ տրանսպորտային միջոցներով:</w:t>
            </w:r>
          </w:p>
        </w:tc>
        <w:tc>
          <w:tcPr>
            <w:tcW w:w="264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800E44" w:rsidRPr="00BB1F3B" w:rsidRDefault="00800E44" w:rsidP="00800E44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Ցորենի 1-ին տեսակի ալյուրից պատրաստված։ Անվտանգությունը` ըստ N 2-III-4.9-01-2010 հիգիենիկ նորմատիվների և “Սննդամթերքի անվտանգության մասին” ՀՀ օրենքի 9-րդ հոդվածի։ </w:t>
            </w:r>
            <w:r w:rsidRPr="00BB1F3B">
              <w:rPr>
                <w:rFonts w:ascii="GHEA Grapalat" w:hAnsi="GHEA Grapalat"/>
                <w:sz w:val="16"/>
                <w:szCs w:val="16"/>
                <w:lang w:val="hy-AM"/>
              </w:rPr>
              <w:t>Պիտանելիության մնացորդային ժամկետը ոչ պակաս քան 90 %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>։</w:t>
            </w:r>
          </w:p>
          <w:p w:rsidR="00932247" w:rsidRPr="00BB1F3B" w:rsidRDefault="00800E44" w:rsidP="00800E44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BB1F3B">
              <w:rPr>
                <w:rFonts w:ascii="GHEA Grapalat" w:hAnsi="GHEA Grapalat" w:cs="Calibri"/>
                <w:sz w:val="16"/>
                <w:szCs w:val="16"/>
                <w:lang w:val="hy-AM"/>
              </w:rPr>
              <w:t>Պիտանելիության ժամկետը՝ թխված մատակարարման օրը։ Պարտադիր պայման՝ տեղափոխումը միայն ՀՀ ՍԱՊԾ կողմից տրամադրված համապատասխան թույլտվությամբ տրանսպորտային միջոցներով:</w:t>
            </w:r>
          </w:p>
        </w:tc>
      </w:tr>
      <w:tr w:rsidR="00932247" w:rsidRPr="00147F7D" w:rsidTr="008312C4">
        <w:trPr>
          <w:trHeight w:val="169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932247" w:rsidRPr="00BB1F3B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32247" w:rsidRPr="00147F7D" w:rsidTr="008312C4">
        <w:trPr>
          <w:trHeight w:val="137"/>
        </w:trPr>
        <w:tc>
          <w:tcPr>
            <w:tcW w:w="436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2247" w:rsidRPr="00BB1F3B" w:rsidRDefault="00932247" w:rsidP="0093224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BB1F3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BB1F3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84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2247" w:rsidRPr="00BB1F3B" w:rsidRDefault="00932247" w:rsidP="0093224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932247" w:rsidRPr="00147F7D" w:rsidTr="008312C4">
        <w:trPr>
          <w:trHeight w:val="196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32247" w:rsidRPr="00BB1F3B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32247" w:rsidRPr="0022631D" w:rsidTr="008312C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833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247" w:rsidRPr="0022631D" w:rsidRDefault="00932247" w:rsidP="0093224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B1F3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BB1F3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379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932247" w:rsidRPr="00166FE8" w:rsidRDefault="000F75DA" w:rsidP="0081600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15</w:t>
            </w:r>
            <w:r w:rsidR="00BB1F3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12</w:t>
            </w:r>
            <w:r w:rsidR="00166FE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/2023</w:t>
            </w:r>
          </w:p>
        </w:tc>
      </w:tr>
      <w:tr w:rsidR="00932247" w:rsidRPr="0022631D" w:rsidTr="008312C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110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37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247" w:rsidRPr="0022631D" w:rsidRDefault="00932247" w:rsidP="0093224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932247" w:rsidRPr="0022631D" w:rsidTr="008312C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110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37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247" w:rsidRPr="0022631D" w:rsidRDefault="00932247" w:rsidP="0093224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932247" w:rsidRPr="0022631D" w:rsidTr="008312C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110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247" w:rsidRPr="0022631D" w:rsidRDefault="00932247" w:rsidP="0093224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247" w:rsidRPr="0022631D" w:rsidRDefault="00932247" w:rsidP="0093224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932247" w:rsidRPr="0022631D" w:rsidTr="008312C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110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247" w:rsidRPr="0022631D" w:rsidRDefault="00932247" w:rsidP="0093224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247" w:rsidRPr="0022631D" w:rsidRDefault="00932247" w:rsidP="0093224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932247" w:rsidRPr="0022631D" w:rsidTr="008312C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110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21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247" w:rsidRPr="0022631D" w:rsidRDefault="00932247" w:rsidP="0093224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247" w:rsidRPr="0022631D" w:rsidRDefault="00932247" w:rsidP="0093224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932247" w:rsidRPr="0022631D" w:rsidTr="008312C4">
        <w:trPr>
          <w:trHeight w:val="54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32247" w:rsidRPr="0022631D" w:rsidTr="008312C4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222" w:type="dxa"/>
            <w:gridSpan w:val="8"/>
            <w:vMerge w:val="restart"/>
            <w:shd w:val="clear" w:color="auto" w:fill="auto"/>
            <w:vAlign w:val="center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05" w:type="dxa"/>
            <w:gridSpan w:val="24"/>
            <w:shd w:val="clear" w:color="auto" w:fill="auto"/>
            <w:vAlign w:val="center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932247" w:rsidRPr="0022631D" w:rsidTr="008312C4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22" w:type="dxa"/>
            <w:gridSpan w:val="8"/>
            <w:vMerge/>
            <w:shd w:val="clear" w:color="auto" w:fill="auto"/>
            <w:vAlign w:val="center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022" w:type="dxa"/>
            <w:gridSpan w:val="11"/>
            <w:shd w:val="clear" w:color="auto" w:fill="auto"/>
            <w:vAlign w:val="center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301" w:type="dxa"/>
            <w:gridSpan w:val="8"/>
            <w:shd w:val="clear" w:color="auto" w:fill="auto"/>
            <w:vAlign w:val="center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932247" w:rsidRPr="0022631D" w:rsidTr="008312C4">
        <w:trPr>
          <w:trHeight w:val="97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27" w:type="dxa"/>
            <w:gridSpan w:val="32"/>
            <w:shd w:val="clear" w:color="auto" w:fill="auto"/>
            <w:vAlign w:val="center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932247" w:rsidRPr="0022631D" w:rsidTr="008312C4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22" w:type="dxa"/>
            <w:gridSpan w:val="8"/>
            <w:shd w:val="clear" w:color="auto" w:fill="auto"/>
            <w:vAlign w:val="center"/>
          </w:tcPr>
          <w:p w:rsidR="00932247" w:rsidRPr="002A0456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</w:pPr>
            <w:r w:rsidRPr="0028513A">
              <w:rPr>
                <w:rStyle w:val="aa"/>
                <w:rFonts w:ascii="GHEA Grapalat" w:hAnsi="GHEA Grapalat"/>
                <w:b/>
                <w:i w:val="0"/>
                <w:sz w:val="20"/>
                <w:lang w:val="af-ZA"/>
              </w:rPr>
              <w:t>«</w:t>
            </w:r>
            <w:r w:rsidRPr="0028513A">
              <w:rPr>
                <w:rStyle w:val="aa"/>
                <w:rFonts w:ascii="GHEA Grapalat" w:hAnsi="GHEA Grapalat"/>
                <w:b/>
                <w:i w:val="0"/>
                <w:sz w:val="20"/>
                <w:lang w:val="hy-AM"/>
              </w:rPr>
              <w:t>Ռ.Ա.Ս.Տ</w:t>
            </w:r>
            <w:r w:rsidRPr="0028513A">
              <w:rPr>
                <w:rStyle w:val="aa"/>
                <w:rFonts w:ascii="GHEA Grapalat" w:hAnsi="GHEA Grapalat"/>
                <w:b/>
                <w:i w:val="0"/>
                <w:sz w:val="20"/>
                <w:lang w:val="af-ZA"/>
              </w:rPr>
              <w:t xml:space="preserve">» </w:t>
            </w:r>
            <w:r w:rsidRPr="0028513A">
              <w:rPr>
                <w:rStyle w:val="aa"/>
                <w:rFonts w:ascii="GHEA Grapalat" w:hAnsi="GHEA Grapalat" w:cs="Sylfaen"/>
                <w:b/>
                <w:i w:val="0"/>
                <w:sz w:val="20"/>
              </w:rPr>
              <w:t>ՍՊԸ</w:t>
            </w:r>
          </w:p>
        </w:tc>
        <w:tc>
          <w:tcPr>
            <w:tcW w:w="3022" w:type="dxa"/>
            <w:gridSpan w:val="11"/>
            <w:shd w:val="clear" w:color="auto" w:fill="auto"/>
            <w:vAlign w:val="center"/>
          </w:tcPr>
          <w:p w:rsidR="00932247" w:rsidRPr="00BB1F3B" w:rsidRDefault="000F75DA" w:rsidP="00BB1F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Sylfaen" w:hAnsi="Sylfaen" w:cs="Sylfaen"/>
                <w:b/>
                <w:sz w:val="16"/>
                <w:szCs w:val="16"/>
                <w:lang w:val="hy-AM"/>
              </w:rPr>
              <w:t>230400</w:t>
            </w:r>
          </w:p>
        </w:tc>
        <w:tc>
          <w:tcPr>
            <w:tcW w:w="2301" w:type="dxa"/>
            <w:gridSpan w:val="8"/>
            <w:shd w:val="clear" w:color="auto" w:fill="auto"/>
            <w:vAlign w:val="center"/>
          </w:tcPr>
          <w:p w:rsidR="00932247" w:rsidRPr="009561AF" w:rsidRDefault="00E61DCD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561A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932247" w:rsidRPr="00BB1F3B" w:rsidRDefault="000F75DA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Sylfaen" w:hAnsi="Sylfaen" w:cs="Sylfaen"/>
                <w:b/>
                <w:sz w:val="16"/>
                <w:szCs w:val="16"/>
                <w:lang w:val="hy-AM"/>
              </w:rPr>
              <w:t>230400</w:t>
            </w:r>
          </w:p>
        </w:tc>
      </w:tr>
      <w:tr w:rsidR="00932247" w:rsidRPr="0022631D" w:rsidTr="008312C4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32247" w:rsidRPr="0022631D" w:rsidTr="008312C4"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932247" w:rsidRPr="0022631D" w:rsidTr="008312C4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5"/>
            <w:vMerge w:val="restart"/>
            <w:shd w:val="clear" w:color="auto" w:fill="auto"/>
            <w:vAlign w:val="center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5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932247" w:rsidRPr="0022631D" w:rsidTr="008312C4"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12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69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932247" w:rsidRPr="0022631D" w:rsidTr="008312C4"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32247" w:rsidRPr="00026C54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9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32247" w:rsidRPr="0022631D" w:rsidTr="008312C4">
        <w:trPr>
          <w:trHeight w:val="40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9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32247" w:rsidRPr="0022631D" w:rsidTr="008312C4">
        <w:trPr>
          <w:trHeight w:val="331"/>
        </w:trPr>
        <w:tc>
          <w:tcPr>
            <w:tcW w:w="2255" w:type="dxa"/>
            <w:gridSpan w:val="7"/>
            <w:shd w:val="clear" w:color="auto" w:fill="auto"/>
            <w:vAlign w:val="center"/>
          </w:tcPr>
          <w:p w:rsidR="00932247" w:rsidRPr="0022631D" w:rsidRDefault="00932247" w:rsidP="00932247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57" w:type="dxa"/>
            <w:gridSpan w:val="28"/>
            <w:shd w:val="clear" w:color="auto" w:fill="auto"/>
            <w:vAlign w:val="center"/>
          </w:tcPr>
          <w:p w:rsidR="00932247" w:rsidRPr="006C3185" w:rsidRDefault="00932247" w:rsidP="0093224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</w:p>
        </w:tc>
      </w:tr>
      <w:tr w:rsidR="00932247" w:rsidRPr="0022631D" w:rsidTr="008312C4">
        <w:trPr>
          <w:trHeight w:val="289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32247" w:rsidRPr="0022631D" w:rsidTr="008312C4">
        <w:trPr>
          <w:trHeight w:val="346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2247" w:rsidRPr="0022631D" w:rsidRDefault="00932247" w:rsidP="0093224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2247" w:rsidRPr="00E61DCD" w:rsidRDefault="00BB1F3B" w:rsidP="0081600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2</w:t>
            </w:r>
            <w:r w:rsidR="007E677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7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/</w:t>
            </w:r>
            <w:r w:rsidR="000F75DA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12</w:t>
            </w:r>
            <w:r w:rsidR="00166FE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/2023/</w:t>
            </w:r>
          </w:p>
        </w:tc>
      </w:tr>
      <w:tr w:rsidR="00932247" w:rsidRPr="0022631D" w:rsidTr="008312C4">
        <w:trPr>
          <w:trHeight w:val="92"/>
        </w:trPr>
        <w:tc>
          <w:tcPr>
            <w:tcW w:w="4975" w:type="dxa"/>
            <w:gridSpan w:val="15"/>
            <w:vMerge w:val="restart"/>
            <w:shd w:val="clear" w:color="auto" w:fill="auto"/>
            <w:vAlign w:val="center"/>
          </w:tcPr>
          <w:p w:rsidR="00932247" w:rsidRPr="0022631D" w:rsidRDefault="00932247" w:rsidP="0093224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2247" w:rsidRPr="0022631D" w:rsidRDefault="00932247" w:rsidP="0093224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2247" w:rsidRPr="0022631D" w:rsidRDefault="00932247" w:rsidP="0093224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932247" w:rsidRPr="0022631D" w:rsidTr="008312C4">
        <w:trPr>
          <w:trHeight w:val="92"/>
        </w:trPr>
        <w:tc>
          <w:tcPr>
            <w:tcW w:w="4975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2247" w:rsidRPr="0022631D" w:rsidRDefault="00932247" w:rsidP="0093224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2247" w:rsidRPr="00026C54" w:rsidRDefault="00932247" w:rsidP="0093224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312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2247" w:rsidRPr="002A0456" w:rsidRDefault="00932247" w:rsidP="0093224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-</w:t>
            </w:r>
          </w:p>
        </w:tc>
      </w:tr>
      <w:tr w:rsidR="00932247" w:rsidRPr="0022631D" w:rsidTr="008312C4">
        <w:trPr>
          <w:trHeight w:val="344"/>
        </w:trPr>
        <w:tc>
          <w:tcPr>
            <w:tcW w:w="11212" w:type="dxa"/>
            <w:gridSpan w:val="3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32247" w:rsidRPr="0022631D" w:rsidRDefault="00932247" w:rsidP="00BB1F3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Ընտրված</w:t>
            </w:r>
            <w:r w:rsidRPr="0022631D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մասնակցին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պայմանագիր</w:t>
            </w:r>
            <w:r w:rsidRPr="0022631D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կնքելու</w:t>
            </w:r>
            <w:r w:rsidRPr="0022631D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առաջարկի</w:t>
            </w:r>
            <w:r w:rsidRPr="0022631D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ծանուցման</w:t>
            </w:r>
            <w:r w:rsidRPr="0022631D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ամսաթիվը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="007E677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27</w:t>
            </w:r>
            <w:r w:rsidR="000F75DA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/12/</w:t>
            </w:r>
            <w:r w:rsidR="00D67EC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/2023</w:t>
            </w:r>
          </w:p>
        </w:tc>
      </w:tr>
      <w:tr w:rsidR="00932247" w:rsidRPr="0022631D" w:rsidTr="008312C4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2247" w:rsidRPr="0022631D" w:rsidRDefault="00932247" w:rsidP="0093224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2247" w:rsidRPr="00147F7D" w:rsidRDefault="00147F7D" w:rsidP="0081600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04</w:t>
            </w:r>
            <w:r w:rsidR="00BB1F3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/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01</w:t>
            </w:r>
            <w:r w:rsidR="00166FE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/202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</w:p>
        </w:tc>
      </w:tr>
      <w:tr w:rsidR="00932247" w:rsidRPr="0022631D" w:rsidTr="008312C4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2247" w:rsidRPr="0022631D" w:rsidRDefault="00932247" w:rsidP="0093224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2247" w:rsidRPr="00166FE8" w:rsidRDefault="00147F7D" w:rsidP="0093224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04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/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01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/202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</w:p>
        </w:tc>
      </w:tr>
      <w:tr w:rsidR="00932247" w:rsidRPr="0022631D" w:rsidTr="008312C4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32247" w:rsidRPr="0022631D" w:rsidTr="008312C4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932247" w:rsidRPr="0022631D" w:rsidRDefault="00932247" w:rsidP="0093224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4"/>
            <w:vMerge w:val="restart"/>
            <w:shd w:val="clear" w:color="auto" w:fill="auto"/>
            <w:vAlign w:val="center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6" w:type="dxa"/>
            <w:gridSpan w:val="29"/>
            <w:shd w:val="clear" w:color="auto" w:fill="auto"/>
            <w:vAlign w:val="center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932247" w:rsidRPr="0022631D" w:rsidTr="008312C4">
        <w:trPr>
          <w:trHeight w:val="237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932247" w:rsidRPr="0022631D" w:rsidRDefault="00932247" w:rsidP="0093224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4"/>
            <w:vMerge/>
            <w:shd w:val="clear" w:color="auto" w:fill="auto"/>
            <w:vAlign w:val="center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48" w:type="dxa"/>
            <w:gridSpan w:val="7"/>
            <w:vMerge w:val="restart"/>
            <w:shd w:val="clear" w:color="auto" w:fill="auto"/>
            <w:vAlign w:val="center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8" w:type="dxa"/>
            <w:gridSpan w:val="5"/>
            <w:vMerge w:val="restart"/>
            <w:shd w:val="clear" w:color="auto" w:fill="auto"/>
            <w:vAlign w:val="center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701" w:type="dxa"/>
            <w:gridSpan w:val="7"/>
            <w:vMerge w:val="restart"/>
            <w:shd w:val="clear" w:color="auto" w:fill="auto"/>
            <w:vAlign w:val="center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754" w:type="dxa"/>
            <w:vMerge w:val="restart"/>
            <w:shd w:val="clear" w:color="auto" w:fill="auto"/>
            <w:vAlign w:val="center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9"/>
            <w:shd w:val="clear" w:color="auto" w:fill="auto"/>
            <w:vAlign w:val="center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932247" w:rsidRPr="0022631D" w:rsidTr="008312C4">
        <w:trPr>
          <w:trHeight w:val="238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932247" w:rsidRPr="0022631D" w:rsidRDefault="00932247" w:rsidP="0093224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4"/>
            <w:vMerge/>
            <w:shd w:val="clear" w:color="auto" w:fill="auto"/>
            <w:vAlign w:val="center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48" w:type="dxa"/>
            <w:gridSpan w:val="7"/>
            <w:vMerge/>
            <w:shd w:val="clear" w:color="auto" w:fill="auto"/>
            <w:vAlign w:val="center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5"/>
            <w:vMerge/>
            <w:shd w:val="clear" w:color="auto" w:fill="auto"/>
            <w:vAlign w:val="center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7"/>
            <w:vMerge/>
            <w:shd w:val="clear" w:color="auto" w:fill="auto"/>
            <w:vAlign w:val="center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54" w:type="dxa"/>
            <w:vMerge/>
            <w:shd w:val="clear" w:color="auto" w:fill="auto"/>
            <w:vAlign w:val="center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9"/>
            <w:shd w:val="clear" w:color="auto" w:fill="auto"/>
            <w:vAlign w:val="center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932247" w:rsidRPr="0022631D" w:rsidTr="00306CC3">
        <w:trPr>
          <w:trHeight w:val="263"/>
        </w:trPr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2247" w:rsidRPr="0022631D" w:rsidRDefault="00932247" w:rsidP="0093224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4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5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08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9561AF" w:rsidRPr="00147F7D" w:rsidTr="00306CC3">
        <w:trPr>
          <w:trHeight w:val="146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9561AF" w:rsidRPr="0022631D" w:rsidRDefault="009561AF" w:rsidP="009561A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4"/>
            <w:shd w:val="clear" w:color="auto" w:fill="auto"/>
            <w:vAlign w:val="center"/>
          </w:tcPr>
          <w:p w:rsidR="009561AF" w:rsidRPr="0022631D" w:rsidRDefault="009561AF" w:rsidP="009561A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8513A">
              <w:rPr>
                <w:rStyle w:val="aa"/>
                <w:rFonts w:ascii="GHEA Grapalat" w:hAnsi="GHEA Grapalat"/>
                <w:b/>
                <w:i w:val="0"/>
                <w:sz w:val="20"/>
                <w:lang w:val="af-ZA"/>
              </w:rPr>
              <w:t>«</w:t>
            </w:r>
            <w:r w:rsidRPr="0028513A">
              <w:rPr>
                <w:rStyle w:val="aa"/>
                <w:rFonts w:ascii="GHEA Grapalat" w:hAnsi="GHEA Grapalat"/>
                <w:b/>
                <w:i w:val="0"/>
                <w:sz w:val="20"/>
                <w:lang w:val="hy-AM"/>
              </w:rPr>
              <w:t>Ռ.Ա.Ս.Տ</w:t>
            </w:r>
            <w:r w:rsidRPr="0028513A">
              <w:rPr>
                <w:rStyle w:val="aa"/>
                <w:rFonts w:ascii="GHEA Grapalat" w:hAnsi="GHEA Grapalat"/>
                <w:b/>
                <w:i w:val="0"/>
                <w:sz w:val="20"/>
                <w:lang w:val="af-ZA"/>
              </w:rPr>
              <w:t xml:space="preserve">» </w:t>
            </w:r>
            <w:r w:rsidRPr="0028513A">
              <w:rPr>
                <w:rStyle w:val="aa"/>
                <w:rFonts w:ascii="GHEA Grapalat" w:hAnsi="GHEA Grapalat" w:cs="Sylfaen"/>
                <w:b/>
                <w:i w:val="0"/>
                <w:sz w:val="20"/>
              </w:rPr>
              <w:t>ՍՊԸ</w:t>
            </w:r>
          </w:p>
        </w:tc>
        <w:tc>
          <w:tcPr>
            <w:tcW w:w="1948" w:type="dxa"/>
            <w:gridSpan w:val="7"/>
            <w:shd w:val="clear" w:color="auto" w:fill="auto"/>
            <w:vAlign w:val="center"/>
          </w:tcPr>
          <w:p w:rsidR="009561AF" w:rsidRPr="00055748" w:rsidRDefault="009561AF" w:rsidP="00166FE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  <w:r w:rsidRPr="0028513A">
              <w:rPr>
                <w:rFonts w:ascii="GHEA Grapalat" w:hAnsi="GHEA Grapalat"/>
                <w:sz w:val="20"/>
                <w:lang w:val="af-ZA"/>
              </w:rPr>
              <w:t>«</w:t>
            </w:r>
            <w:r w:rsidRPr="0028513A">
              <w:rPr>
                <w:rStyle w:val="aa"/>
                <w:rFonts w:ascii="Sylfaen" w:hAnsi="Sylfaen" w:cs="Sylfaen"/>
                <w:b/>
                <w:i w:val="0"/>
                <w:sz w:val="20"/>
                <w:szCs w:val="24"/>
                <w:lang w:val="hy-AM"/>
              </w:rPr>
              <w:t>ԿՄՆԳՄԴՄԱԱ</w:t>
            </w:r>
            <w:r>
              <w:rPr>
                <w:rStyle w:val="aa"/>
                <w:rFonts w:ascii="Sylfaen" w:hAnsi="Sylfaen" w:cs="Sylfaen"/>
                <w:b/>
                <w:i w:val="0"/>
                <w:sz w:val="20"/>
                <w:szCs w:val="24"/>
                <w:lang w:val="hy-AM"/>
              </w:rPr>
              <w:t>Պ</w:t>
            </w:r>
            <w:bookmarkStart w:id="0" w:name="_GoBack"/>
            <w:bookmarkEnd w:id="0"/>
            <w:r w:rsidRPr="0028513A">
              <w:rPr>
                <w:rStyle w:val="aa"/>
                <w:rFonts w:ascii="Sylfaen" w:hAnsi="Sylfaen" w:cs="Sylfaen"/>
                <w:b/>
                <w:i w:val="0"/>
                <w:sz w:val="20"/>
                <w:szCs w:val="24"/>
                <w:lang w:val="hy-AM"/>
              </w:rPr>
              <w:t>ՁԲ</w:t>
            </w:r>
            <w:r>
              <w:rPr>
                <w:rStyle w:val="aa"/>
                <w:rFonts w:ascii="GHEA Grapalat" w:hAnsi="GHEA Grapalat"/>
                <w:b/>
                <w:i w:val="0"/>
                <w:sz w:val="20"/>
                <w:szCs w:val="24"/>
                <w:lang w:val="af-ZA"/>
              </w:rPr>
              <w:t>-</w:t>
            </w:r>
            <w:r>
              <w:rPr>
                <w:rStyle w:val="aa"/>
                <w:rFonts w:ascii="GHEA Grapalat" w:hAnsi="GHEA Grapalat"/>
                <w:b/>
                <w:i w:val="0"/>
                <w:sz w:val="20"/>
                <w:szCs w:val="24"/>
                <w:lang w:val="hy-AM"/>
              </w:rPr>
              <w:t>2</w:t>
            </w:r>
            <w:r w:rsidR="000F75DA">
              <w:rPr>
                <w:rStyle w:val="aa"/>
                <w:rFonts w:ascii="Sylfaen" w:hAnsi="Sylfaen"/>
                <w:b/>
                <w:i w:val="0"/>
                <w:sz w:val="20"/>
                <w:szCs w:val="24"/>
                <w:lang w:val="hy-AM"/>
              </w:rPr>
              <w:t>4/02</w:t>
            </w:r>
            <w:r w:rsidRPr="0028513A">
              <w:rPr>
                <w:rFonts w:ascii="GHEA Grapalat" w:hAnsi="GHEA Grapalat"/>
                <w:sz w:val="20"/>
                <w:lang w:val="af-ZA"/>
              </w:rPr>
              <w:t>»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9561AF" w:rsidRPr="00166FE8" w:rsidRDefault="00147F7D" w:rsidP="009561A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04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/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01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/202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9561AF" w:rsidRPr="00BB1F3B" w:rsidRDefault="00330A82" w:rsidP="009561A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8"/>
                <w:szCs w:val="14"/>
                <w:lang w:val="hy-AM" w:eastAsia="ru-RU"/>
              </w:rPr>
            </w:pPr>
            <w:r>
              <w:rPr>
                <w:rFonts w:ascii="Sylfaen" w:hAnsi="Sylfaen" w:cs="Times Armenian"/>
                <w:sz w:val="18"/>
                <w:szCs w:val="20"/>
                <w:lang w:val="hy-AM"/>
              </w:rPr>
              <w:t>24.05</w:t>
            </w:r>
            <w:r w:rsidR="00BB1F3B">
              <w:rPr>
                <w:rFonts w:ascii="Sylfaen" w:hAnsi="Sylfaen" w:cs="Times Armenian"/>
                <w:sz w:val="18"/>
                <w:szCs w:val="20"/>
                <w:lang w:val="hy-AM"/>
              </w:rPr>
              <w:t>.2023</w:t>
            </w:r>
            <w:r w:rsidR="007A215A">
              <w:rPr>
                <w:rFonts w:ascii="Sylfaen" w:hAnsi="Sylfaen" w:cs="Times Armenian"/>
                <w:sz w:val="18"/>
                <w:szCs w:val="20"/>
                <w:lang w:val="hy-AM"/>
              </w:rPr>
              <w:t>թ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9561AF" w:rsidRPr="00026C54" w:rsidRDefault="009561AF" w:rsidP="009561A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081" w:type="dxa"/>
            <w:gridSpan w:val="7"/>
            <w:shd w:val="clear" w:color="auto" w:fill="auto"/>
          </w:tcPr>
          <w:p w:rsidR="009561AF" w:rsidRPr="00BB1F3B" w:rsidRDefault="000F75DA" w:rsidP="009561AF">
            <w:pPr>
              <w:rPr>
                <w:b/>
                <w:lang w:val="hy-AM"/>
              </w:rPr>
            </w:pPr>
            <w:r>
              <w:rPr>
                <w:rFonts w:ascii="Sylfaen" w:eastAsia="Sylfaen" w:hAnsi="Sylfaen" w:cs="Sylfaen"/>
                <w:b/>
                <w:sz w:val="16"/>
                <w:szCs w:val="16"/>
                <w:lang w:val="hy-AM"/>
              </w:rPr>
              <w:t>230400</w:t>
            </w:r>
          </w:p>
        </w:tc>
        <w:tc>
          <w:tcPr>
            <w:tcW w:w="1084" w:type="dxa"/>
            <w:gridSpan w:val="2"/>
            <w:shd w:val="clear" w:color="auto" w:fill="auto"/>
          </w:tcPr>
          <w:p w:rsidR="00330A82" w:rsidRPr="00441F8C" w:rsidRDefault="00330A82" w:rsidP="00330A82">
            <w:pPr>
              <w:pStyle w:val="ab"/>
              <w:ind w:left="-216" w:firstLine="0"/>
              <w:jc w:val="right"/>
              <w:rPr>
                <w:rFonts w:ascii="Arial" w:hAnsi="Arial" w:cs="Arial"/>
                <w:b/>
                <w:bCs/>
                <w:i w:val="0"/>
                <w:sz w:val="14"/>
                <w:szCs w:val="14"/>
                <w:lang w:val="af-ZA"/>
              </w:rPr>
            </w:pPr>
            <w:r w:rsidRPr="00441F8C">
              <w:rPr>
                <w:rFonts w:ascii="Arial" w:hAnsi="Arial" w:cs="Arial"/>
                <w:b/>
                <w:bCs/>
                <w:sz w:val="12"/>
                <w:szCs w:val="12"/>
                <w:lang w:val="af-ZA"/>
              </w:rPr>
              <w:t>Գնումների գործընթացքը իրականացվում է Հայաստանի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Հանրապետության</w:t>
            </w:r>
            <w:r w:rsidRPr="00441F8C">
              <w:rPr>
                <w:rFonts w:cs="Arial LatArm"/>
                <w:b/>
                <w:bCs/>
                <w:sz w:val="14"/>
                <w:szCs w:val="14"/>
                <w:lang w:val="af-ZA"/>
              </w:rPr>
              <w:t> 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գնումների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մասին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օրենքի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15/6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հոդվածի</w:t>
            </w:r>
            <w:r w:rsidRPr="00441F8C">
              <w:rPr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441F8C">
              <w:rPr>
                <w:rFonts w:ascii="Arial" w:hAnsi="Arial" w:cs="Arial"/>
                <w:b/>
                <w:bCs/>
                <w:sz w:val="14"/>
                <w:szCs w:val="14"/>
                <w:lang w:val="af-ZA"/>
              </w:rPr>
              <w:t>համաձայն</w:t>
            </w:r>
          </w:p>
          <w:p w:rsidR="009561AF" w:rsidRPr="00330A82" w:rsidRDefault="009561AF" w:rsidP="00BB1F3B">
            <w:pPr>
              <w:rPr>
                <w:b/>
                <w:lang w:val="af-ZA"/>
              </w:rPr>
            </w:pPr>
          </w:p>
        </w:tc>
      </w:tr>
      <w:tr w:rsidR="00932247" w:rsidRPr="0022631D" w:rsidTr="00306CC3">
        <w:trPr>
          <w:trHeight w:val="110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12" w:type="dxa"/>
            <w:gridSpan w:val="4"/>
            <w:shd w:val="clear" w:color="auto" w:fill="auto"/>
            <w:vAlign w:val="center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48" w:type="dxa"/>
            <w:gridSpan w:val="7"/>
            <w:shd w:val="clear" w:color="auto" w:fill="auto"/>
            <w:vAlign w:val="center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1" w:type="dxa"/>
            <w:gridSpan w:val="7"/>
            <w:shd w:val="clear" w:color="auto" w:fill="auto"/>
            <w:vAlign w:val="center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32247" w:rsidRPr="0022631D" w:rsidTr="008312C4">
        <w:trPr>
          <w:trHeight w:val="150"/>
        </w:trPr>
        <w:tc>
          <w:tcPr>
            <w:tcW w:w="11212" w:type="dxa"/>
            <w:gridSpan w:val="35"/>
            <w:shd w:val="clear" w:color="auto" w:fill="auto"/>
            <w:vAlign w:val="center"/>
          </w:tcPr>
          <w:p w:rsidR="00932247" w:rsidRPr="0022631D" w:rsidRDefault="00932247" w:rsidP="0093224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932247" w:rsidRPr="0022631D" w:rsidTr="008312C4">
        <w:trPr>
          <w:trHeight w:val="12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2247" w:rsidRPr="0022631D" w:rsidRDefault="00932247" w:rsidP="0093224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91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2247" w:rsidRPr="0022631D" w:rsidRDefault="00932247" w:rsidP="0093224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87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2247" w:rsidRPr="0022631D" w:rsidRDefault="00932247" w:rsidP="0093224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Էլ.-փոստ</w:t>
            </w:r>
            <w:proofErr w:type="spellEnd"/>
          </w:p>
        </w:tc>
        <w:tc>
          <w:tcPr>
            <w:tcW w:w="212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2247" w:rsidRPr="0022631D" w:rsidRDefault="00932247" w:rsidP="0093224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2247" w:rsidRPr="0022631D" w:rsidRDefault="00932247" w:rsidP="0093224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932247" w:rsidRPr="002E14F3" w:rsidTr="008312C4">
        <w:trPr>
          <w:trHeight w:val="15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1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2247" w:rsidRPr="0022631D" w:rsidRDefault="00B44D98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8513A">
              <w:rPr>
                <w:rStyle w:val="aa"/>
                <w:rFonts w:ascii="GHEA Grapalat" w:hAnsi="GHEA Grapalat"/>
                <w:b/>
                <w:i w:val="0"/>
                <w:sz w:val="20"/>
                <w:lang w:val="af-ZA"/>
              </w:rPr>
              <w:t>«</w:t>
            </w:r>
            <w:r w:rsidRPr="0028513A">
              <w:rPr>
                <w:rStyle w:val="aa"/>
                <w:rFonts w:ascii="GHEA Grapalat" w:hAnsi="GHEA Grapalat"/>
                <w:b/>
                <w:i w:val="0"/>
                <w:sz w:val="20"/>
                <w:lang w:val="hy-AM"/>
              </w:rPr>
              <w:t>Ռ.Ա.Ս.Տ</w:t>
            </w:r>
            <w:r w:rsidRPr="0028513A">
              <w:rPr>
                <w:rStyle w:val="aa"/>
                <w:rFonts w:ascii="GHEA Grapalat" w:hAnsi="GHEA Grapalat"/>
                <w:b/>
                <w:i w:val="0"/>
                <w:sz w:val="20"/>
                <w:lang w:val="af-ZA"/>
              </w:rPr>
              <w:t xml:space="preserve">» </w:t>
            </w:r>
            <w:r w:rsidRPr="0028513A">
              <w:rPr>
                <w:rStyle w:val="aa"/>
                <w:rFonts w:ascii="GHEA Grapalat" w:hAnsi="GHEA Grapalat" w:cs="Sylfaen"/>
                <w:b/>
                <w:i w:val="0"/>
                <w:sz w:val="20"/>
              </w:rPr>
              <w:t>ՍՊԸ</w:t>
            </w:r>
          </w:p>
        </w:tc>
        <w:tc>
          <w:tcPr>
            <w:tcW w:w="291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2247" w:rsidRPr="00AD60C4" w:rsidRDefault="00932247" w:rsidP="00932247">
            <w:pPr>
              <w:jc w:val="center"/>
              <w:rPr>
                <w:rFonts w:ascii="Sylfaen" w:hAnsi="Sylfaen"/>
                <w:sz w:val="18"/>
                <w:szCs w:val="20"/>
                <w:lang w:val="nb-NO"/>
              </w:rPr>
            </w:pPr>
            <w:r w:rsidRPr="00AD60C4">
              <w:rPr>
                <w:rFonts w:ascii="Sylfaen" w:hAnsi="Sylfaen" w:cs="Sylfaen"/>
                <w:color w:val="000000"/>
                <w:sz w:val="18"/>
                <w:szCs w:val="20"/>
                <w:lang w:val="hy-AM"/>
              </w:rPr>
              <w:t>ՀՀ Կոտայքի մարզ, ք. Աբովյան</w:t>
            </w:r>
            <w:r w:rsidRPr="00AD60C4">
              <w:rPr>
                <w:rFonts w:ascii="Sylfaen" w:hAnsi="Sylfaen"/>
                <w:color w:val="000000"/>
                <w:sz w:val="18"/>
                <w:szCs w:val="20"/>
                <w:lang w:val="hy-AM"/>
              </w:rPr>
              <w:t xml:space="preserve"> </w:t>
            </w:r>
          </w:p>
          <w:p w:rsidR="00932247" w:rsidRPr="002A0456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87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2247" w:rsidRPr="002E14F3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2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2247" w:rsidRPr="002A0456" w:rsidRDefault="00B44D98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  <w:r>
              <w:rPr>
                <w:rFonts w:ascii="Sylfaen" w:hAnsi="Sylfaen"/>
                <w:sz w:val="18"/>
                <w:szCs w:val="20"/>
                <w:lang w:val="nb-NO"/>
              </w:rPr>
              <w:t>1510002888610100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2247" w:rsidRPr="002A0456" w:rsidRDefault="00932247" w:rsidP="00B44D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  <w:r w:rsidRPr="00AD60C4">
              <w:rPr>
                <w:rFonts w:ascii="Sylfaen" w:hAnsi="Sylfaen"/>
                <w:sz w:val="18"/>
                <w:szCs w:val="20"/>
                <w:lang w:val="hy-AM"/>
              </w:rPr>
              <w:t>0</w:t>
            </w:r>
            <w:r w:rsidRPr="00AD60C4">
              <w:rPr>
                <w:rFonts w:ascii="Sylfaen" w:hAnsi="Sylfaen"/>
                <w:sz w:val="18"/>
                <w:szCs w:val="20"/>
                <w:lang w:val="nb-NO"/>
              </w:rPr>
              <w:t>35</w:t>
            </w:r>
            <w:r w:rsidR="00B44D98">
              <w:rPr>
                <w:rFonts w:ascii="Sylfaen" w:hAnsi="Sylfaen"/>
                <w:sz w:val="18"/>
                <w:szCs w:val="20"/>
                <w:lang w:val="nb-NO"/>
              </w:rPr>
              <w:t>23537</w:t>
            </w:r>
          </w:p>
        </w:tc>
      </w:tr>
      <w:tr w:rsidR="00932247" w:rsidRPr="002E14F3" w:rsidTr="008312C4">
        <w:trPr>
          <w:trHeight w:val="40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41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91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87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2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932247" w:rsidRPr="002E14F3" w:rsidTr="008312C4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932247" w:rsidRPr="006A3A2B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32247" w:rsidRPr="00147F7D" w:rsidTr="008312C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247" w:rsidRPr="006A3A2B" w:rsidRDefault="00932247" w:rsidP="00932247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A3A2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66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247" w:rsidRPr="0022631D" w:rsidRDefault="00932247" w:rsidP="00932247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932247" w:rsidRPr="00147F7D" w:rsidTr="008312C4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932247" w:rsidRPr="009918B6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32247" w:rsidRPr="00147F7D" w:rsidTr="008312C4">
        <w:trPr>
          <w:trHeight w:val="288"/>
        </w:trPr>
        <w:tc>
          <w:tcPr>
            <w:tcW w:w="11212" w:type="dxa"/>
            <w:gridSpan w:val="35"/>
            <w:shd w:val="clear" w:color="auto" w:fill="auto"/>
            <w:vAlign w:val="center"/>
          </w:tcPr>
          <w:p w:rsidR="00932247" w:rsidRPr="002A0456" w:rsidRDefault="00932247" w:rsidP="00932247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A045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------ օրացուցային օրվա ընթացքում:</w:t>
            </w:r>
          </w:p>
          <w:p w:rsidR="00932247" w:rsidRPr="002A0456" w:rsidRDefault="00932247" w:rsidP="00932247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A045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Գրավոր պահանջին  կից ներկայացվում է՝</w:t>
            </w:r>
          </w:p>
          <w:p w:rsidR="00932247" w:rsidRPr="002A0456" w:rsidRDefault="00932247" w:rsidP="00932247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A045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1) ֆիզիկական անձին տրամադրված լիազորագրի բնօրինակը: Ընդ որում լիազորված՝ </w:t>
            </w:r>
          </w:p>
          <w:p w:rsidR="00932247" w:rsidRPr="002A0456" w:rsidRDefault="00932247" w:rsidP="00932247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A045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ա. ֆիզիկական անձանց քանակը չի կարող գերազանցել երկուսը.</w:t>
            </w:r>
          </w:p>
          <w:p w:rsidR="00932247" w:rsidRPr="002A0456" w:rsidRDefault="00932247" w:rsidP="00932247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A045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:rsidR="00932247" w:rsidRPr="002A0456" w:rsidRDefault="00932247" w:rsidP="00932247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A045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:rsidR="00932247" w:rsidRPr="002A0456" w:rsidRDefault="00932247" w:rsidP="00932247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A045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:rsidR="00932247" w:rsidRPr="002A0456" w:rsidRDefault="00932247" w:rsidP="00932247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A045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:rsidR="00932247" w:rsidRPr="002A0456" w:rsidRDefault="00932247" w:rsidP="00932247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A045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Պատվիրատուի պատասխանատու ստորաբաժանման ղեկավարի էլեկտրոնային փոստի պաշտոնական հասցեն է---------------------------: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932247" w:rsidRPr="00147F7D" w:rsidTr="008312C4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32247" w:rsidRPr="00147F7D" w:rsidTr="008312C4">
        <w:trPr>
          <w:trHeight w:val="475"/>
        </w:trPr>
        <w:tc>
          <w:tcPr>
            <w:tcW w:w="254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932247" w:rsidRPr="0022631D" w:rsidRDefault="00932247" w:rsidP="0093224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:rsidR="00932247" w:rsidRPr="0022631D" w:rsidRDefault="00932247" w:rsidP="0093224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932247" w:rsidRPr="00147F7D" w:rsidTr="008312C4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32247" w:rsidRPr="00147F7D" w:rsidTr="008312C4">
        <w:trPr>
          <w:trHeight w:val="427"/>
        </w:trPr>
        <w:tc>
          <w:tcPr>
            <w:tcW w:w="254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2247" w:rsidRPr="0022631D" w:rsidRDefault="00932247" w:rsidP="0093224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2247" w:rsidRPr="0022631D" w:rsidRDefault="00932247" w:rsidP="0093224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932247" w:rsidRPr="00147F7D" w:rsidTr="008312C4">
        <w:trPr>
          <w:trHeight w:val="288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32247" w:rsidRPr="00147F7D" w:rsidTr="008312C4">
        <w:trPr>
          <w:trHeight w:val="427"/>
        </w:trPr>
        <w:tc>
          <w:tcPr>
            <w:tcW w:w="254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2247" w:rsidRPr="00E56328" w:rsidRDefault="00932247" w:rsidP="0093224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A0456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2247" w:rsidRPr="00E56328" w:rsidRDefault="00932247" w:rsidP="0093224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932247" w:rsidRPr="00147F7D" w:rsidTr="008312C4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932247" w:rsidRPr="00E56328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32247" w:rsidRPr="0022631D" w:rsidTr="008312C4">
        <w:trPr>
          <w:trHeight w:val="427"/>
        </w:trPr>
        <w:tc>
          <w:tcPr>
            <w:tcW w:w="254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2247" w:rsidRPr="0022631D" w:rsidRDefault="00932247" w:rsidP="0093224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2247" w:rsidRPr="0022631D" w:rsidRDefault="00932247" w:rsidP="0093224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932247" w:rsidRPr="0022631D" w:rsidTr="008312C4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932247" w:rsidRPr="0022631D" w:rsidRDefault="00932247" w:rsidP="009322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32247" w:rsidRPr="0022631D" w:rsidTr="008312C4">
        <w:trPr>
          <w:trHeight w:val="227"/>
        </w:trPr>
        <w:tc>
          <w:tcPr>
            <w:tcW w:w="11212" w:type="dxa"/>
            <w:gridSpan w:val="35"/>
            <w:shd w:val="clear" w:color="auto" w:fill="auto"/>
            <w:vAlign w:val="center"/>
          </w:tcPr>
          <w:p w:rsidR="00932247" w:rsidRPr="0022631D" w:rsidRDefault="00932247" w:rsidP="0093224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932247" w:rsidRPr="0022631D" w:rsidTr="008312C4">
        <w:trPr>
          <w:gridAfter w:val="1"/>
          <w:wAfter w:w="22" w:type="dxa"/>
          <w:trHeight w:val="47"/>
        </w:trPr>
        <w:tc>
          <w:tcPr>
            <w:tcW w:w="333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2247" w:rsidRPr="0022631D" w:rsidRDefault="00932247" w:rsidP="0093224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63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2247" w:rsidRPr="0022631D" w:rsidRDefault="00932247" w:rsidP="0093224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2247" w:rsidRPr="0022631D" w:rsidRDefault="00932247" w:rsidP="0093224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932247" w:rsidRPr="0022631D" w:rsidTr="008312C4">
        <w:trPr>
          <w:gridAfter w:val="1"/>
          <w:wAfter w:w="22" w:type="dxa"/>
          <w:trHeight w:val="47"/>
        </w:trPr>
        <w:tc>
          <w:tcPr>
            <w:tcW w:w="3330" w:type="dxa"/>
            <w:gridSpan w:val="9"/>
            <w:shd w:val="clear" w:color="auto" w:fill="auto"/>
            <w:vAlign w:val="center"/>
          </w:tcPr>
          <w:p w:rsidR="00932247" w:rsidRPr="00166FE8" w:rsidRDefault="00166FE8" w:rsidP="0093224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Անի</w:t>
            </w:r>
            <w:proofErr w:type="spellEnd"/>
            <w:r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Մեսրոպյան</w:t>
            </w:r>
            <w:proofErr w:type="spellEnd"/>
          </w:p>
        </w:tc>
        <w:tc>
          <w:tcPr>
            <w:tcW w:w="3963" w:type="dxa"/>
            <w:gridSpan w:val="16"/>
            <w:shd w:val="clear" w:color="auto" w:fill="auto"/>
            <w:vAlign w:val="center"/>
          </w:tcPr>
          <w:p w:rsidR="00932247" w:rsidRPr="00166FE8" w:rsidRDefault="00166FE8" w:rsidP="0093224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077506331</w:t>
            </w:r>
          </w:p>
        </w:tc>
        <w:tc>
          <w:tcPr>
            <w:tcW w:w="3897" w:type="dxa"/>
            <w:gridSpan w:val="9"/>
            <w:shd w:val="clear" w:color="auto" w:fill="auto"/>
            <w:vAlign w:val="center"/>
          </w:tcPr>
          <w:p w:rsidR="00932247" w:rsidRPr="00026C54" w:rsidRDefault="00CA6866" w:rsidP="0093224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hyperlink r:id="rId8" w:history="1">
              <w:r w:rsidR="003D213F" w:rsidRPr="008B154E">
                <w:rPr>
                  <w:rStyle w:val="ad"/>
                  <w:rFonts w:ascii="GHEA Grapalat" w:hAnsi="GHEA Grapalat"/>
                  <w:sz w:val="16"/>
                  <w:szCs w:val="16"/>
                  <w:lang w:val="af-ZA"/>
                </w:rPr>
                <w:t>norgyugh@schools.am</w:t>
              </w:r>
            </w:hyperlink>
          </w:p>
        </w:tc>
      </w:tr>
    </w:tbl>
    <w:p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:rsidR="001021B0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</w:rPr>
      </w:pPr>
    </w:p>
    <w:p w:rsidR="00924731" w:rsidRDefault="00924731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</w:rPr>
      </w:pPr>
    </w:p>
    <w:p w:rsidR="00924731" w:rsidRPr="00924731" w:rsidRDefault="00924731" w:rsidP="00924731">
      <w:pPr>
        <w:tabs>
          <w:tab w:val="left" w:pos="142"/>
          <w:tab w:val="left" w:pos="9829"/>
        </w:tabs>
        <w:ind w:left="0" w:firstLine="0"/>
        <w:rPr>
          <w:rFonts w:ascii="GHEA Mariam" w:hAnsi="GHEA Mariam"/>
          <w:sz w:val="18"/>
          <w:szCs w:val="18"/>
          <w:lang w:val="ru-RU"/>
        </w:rPr>
      </w:pPr>
    </w:p>
    <w:sectPr w:rsidR="00924731" w:rsidRPr="00924731" w:rsidSect="00924731">
      <w:pgSz w:w="11907" w:h="16840" w:code="9"/>
      <w:pgMar w:top="142" w:right="283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7C0" w:rsidRDefault="000177C0" w:rsidP="0022631D">
      <w:pPr>
        <w:spacing w:before="0" w:after="0"/>
      </w:pPr>
      <w:r>
        <w:separator/>
      </w:r>
    </w:p>
  </w:endnote>
  <w:endnote w:type="continuationSeparator" w:id="0">
    <w:p w:rsidR="000177C0" w:rsidRDefault="000177C0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Mariam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7C0" w:rsidRDefault="000177C0" w:rsidP="0022631D">
      <w:pPr>
        <w:spacing w:before="0" w:after="0"/>
      </w:pPr>
      <w:r>
        <w:separator/>
      </w:r>
    </w:p>
  </w:footnote>
  <w:footnote w:type="continuationSeparator" w:id="0">
    <w:p w:rsidR="000177C0" w:rsidRDefault="000177C0" w:rsidP="0022631D">
      <w:pPr>
        <w:spacing w:before="0" w:after="0"/>
      </w:pPr>
      <w:r>
        <w:continuationSeparator/>
      </w:r>
    </w:p>
  </w:footnote>
  <w:footnote w:id="1">
    <w:p w:rsidR="0022631D" w:rsidRPr="00541A77" w:rsidRDefault="0022631D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932247" w:rsidRPr="002D0BF6" w:rsidRDefault="00932247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932247" w:rsidRPr="002D0BF6" w:rsidRDefault="00932247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932247" w:rsidRPr="00871366" w:rsidRDefault="00932247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932247" w:rsidRPr="002D0BF6" w:rsidRDefault="00932247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932247" w:rsidRPr="0078682E" w:rsidRDefault="00932247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:rsidR="00932247" w:rsidRPr="0078682E" w:rsidRDefault="00932247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932247" w:rsidRPr="00005B9C" w:rsidRDefault="00932247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E243EA"/>
    <w:rsid w:val="0000087E"/>
    <w:rsid w:val="00012170"/>
    <w:rsid w:val="00016F09"/>
    <w:rsid w:val="000177C0"/>
    <w:rsid w:val="00025FDA"/>
    <w:rsid w:val="00026C54"/>
    <w:rsid w:val="00044EA8"/>
    <w:rsid w:val="00046CCF"/>
    <w:rsid w:val="00051ECE"/>
    <w:rsid w:val="00055748"/>
    <w:rsid w:val="0007090E"/>
    <w:rsid w:val="00073D66"/>
    <w:rsid w:val="000B0199"/>
    <w:rsid w:val="000E4FF1"/>
    <w:rsid w:val="000F376D"/>
    <w:rsid w:val="000F75DA"/>
    <w:rsid w:val="000F7FE1"/>
    <w:rsid w:val="001021B0"/>
    <w:rsid w:val="00147F7D"/>
    <w:rsid w:val="00163E90"/>
    <w:rsid w:val="00166FE8"/>
    <w:rsid w:val="00176365"/>
    <w:rsid w:val="0018422F"/>
    <w:rsid w:val="001868A2"/>
    <w:rsid w:val="001A1999"/>
    <w:rsid w:val="001A4C70"/>
    <w:rsid w:val="001C1BE1"/>
    <w:rsid w:val="001E0091"/>
    <w:rsid w:val="00204AFC"/>
    <w:rsid w:val="0022631D"/>
    <w:rsid w:val="002427E8"/>
    <w:rsid w:val="00295B92"/>
    <w:rsid w:val="002979B2"/>
    <w:rsid w:val="002A0456"/>
    <w:rsid w:val="002D1203"/>
    <w:rsid w:val="002E14F3"/>
    <w:rsid w:val="002E4E6F"/>
    <w:rsid w:val="002F16CC"/>
    <w:rsid w:val="002F1FEB"/>
    <w:rsid w:val="00306CC3"/>
    <w:rsid w:val="00330A82"/>
    <w:rsid w:val="0034791C"/>
    <w:rsid w:val="00371B1D"/>
    <w:rsid w:val="003B2758"/>
    <w:rsid w:val="003C2621"/>
    <w:rsid w:val="003C5268"/>
    <w:rsid w:val="003D213F"/>
    <w:rsid w:val="003E3D40"/>
    <w:rsid w:val="003E6978"/>
    <w:rsid w:val="00401188"/>
    <w:rsid w:val="00413864"/>
    <w:rsid w:val="00433E3C"/>
    <w:rsid w:val="00443E07"/>
    <w:rsid w:val="00447BCE"/>
    <w:rsid w:val="00453089"/>
    <w:rsid w:val="00472069"/>
    <w:rsid w:val="00474C2F"/>
    <w:rsid w:val="004764CD"/>
    <w:rsid w:val="00484BAC"/>
    <w:rsid w:val="004875E0"/>
    <w:rsid w:val="004D078F"/>
    <w:rsid w:val="004E376E"/>
    <w:rsid w:val="00503BCC"/>
    <w:rsid w:val="00546023"/>
    <w:rsid w:val="005737F9"/>
    <w:rsid w:val="00577667"/>
    <w:rsid w:val="0059136D"/>
    <w:rsid w:val="005D36D6"/>
    <w:rsid w:val="005D5FBD"/>
    <w:rsid w:val="00604F0A"/>
    <w:rsid w:val="00607C9A"/>
    <w:rsid w:val="00646760"/>
    <w:rsid w:val="00656890"/>
    <w:rsid w:val="00680831"/>
    <w:rsid w:val="00690ECB"/>
    <w:rsid w:val="00690F8B"/>
    <w:rsid w:val="006A38B4"/>
    <w:rsid w:val="006A3A2B"/>
    <w:rsid w:val="006B2E21"/>
    <w:rsid w:val="006C0266"/>
    <w:rsid w:val="006C3185"/>
    <w:rsid w:val="006D6FA9"/>
    <w:rsid w:val="006E0D92"/>
    <w:rsid w:val="006E1A83"/>
    <w:rsid w:val="006F2779"/>
    <w:rsid w:val="007060FC"/>
    <w:rsid w:val="007732E7"/>
    <w:rsid w:val="0078682E"/>
    <w:rsid w:val="007A215A"/>
    <w:rsid w:val="007E6770"/>
    <w:rsid w:val="00800E44"/>
    <w:rsid w:val="0081420B"/>
    <w:rsid w:val="008150A5"/>
    <w:rsid w:val="00816000"/>
    <w:rsid w:val="008312C4"/>
    <w:rsid w:val="008A5A01"/>
    <w:rsid w:val="008B50A5"/>
    <w:rsid w:val="008C3AAB"/>
    <w:rsid w:val="008C4E62"/>
    <w:rsid w:val="008E493A"/>
    <w:rsid w:val="00924731"/>
    <w:rsid w:val="00932247"/>
    <w:rsid w:val="009460D3"/>
    <w:rsid w:val="009561AF"/>
    <w:rsid w:val="009918B6"/>
    <w:rsid w:val="009A4120"/>
    <w:rsid w:val="009C03ED"/>
    <w:rsid w:val="009C5E0F"/>
    <w:rsid w:val="009E75FF"/>
    <w:rsid w:val="00A306F5"/>
    <w:rsid w:val="00A31820"/>
    <w:rsid w:val="00AA2759"/>
    <w:rsid w:val="00AA32E4"/>
    <w:rsid w:val="00AD07B9"/>
    <w:rsid w:val="00AD59DC"/>
    <w:rsid w:val="00B141C3"/>
    <w:rsid w:val="00B2171C"/>
    <w:rsid w:val="00B25309"/>
    <w:rsid w:val="00B33165"/>
    <w:rsid w:val="00B44D98"/>
    <w:rsid w:val="00B63CAF"/>
    <w:rsid w:val="00B75762"/>
    <w:rsid w:val="00B91DE2"/>
    <w:rsid w:val="00B94EA2"/>
    <w:rsid w:val="00BA03B0"/>
    <w:rsid w:val="00BB0A93"/>
    <w:rsid w:val="00BB1F3B"/>
    <w:rsid w:val="00BD3D4E"/>
    <w:rsid w:val="00BF1465"/>
    <w:rsid w:val="00BF3EAC"/>
    <w:rsid w:val="00BF4745"/>
    <w:rsid w:val="00C84DF7"/>
    <w:rsid w:val="00C96337"/>
    <w:rsid w:val="00C96BED"/>
    <w:rsid w:val="00CA6866"/>
    <w:rsid w:val="00CB44D2"/>
    <w:rsid w:val="00CC1F23"/>
    <w:rsid w:val="00CF1F70"/>
    <w:rsid w:val="00D335F0"/>
    <w:rsid w:val="00D350DE"/>
    <w:rsid w:val="00D36189"/>
    <w:rsid w:val="00D414A5"/>
    <w:rsid w:val="00D67ECA"/>
    <w:rsid w:val="00D80C64"/>
    <w:rsid w:val="00DE06F1"/>
    <w:rsid w:val="00E06878"/>
    <w:rsid w:val="00E243EA"/>
    <w:rsid w:val="00E33A25"/>
    <w:rsid w:val="00E33BC3"/>
    <w:rsid w:val="00E4188B"/>
    <w:rsid w:val="00E54C4D"/>
    <w:rsid w:val="00E56328"/>
    <w:rsid w:val="00E61DCD"/>
    <w:rsid w:val="00E95020"/>
    <w:rsid w:val="00EA01A2"/>
    <w:rsid w:val="00EA568C"/>
    <w:rsid w:val="00EA767F"/>
    <w:rsid w:val="00EB0F87"/>
    <w:rsid w:val="00EB59EE"/>
    <w:rsid w:val="00EF16D0"/>
    <w:rsid w:val="00EF2E3F"/>
    <w:rsid w:val="00F10AFE"/>
    <w:rsid w:val="00F31004"/>
    <w:rsid w:val="00F64167"/>
    <w:rsid w:val="00F6673B"/>
    <w:rsid w:val="00F77AAD"/>
    <w:rsid w:val="00F87550"/>
    <w:rsid w:val="00F916C4"/>
    <w:rsid w:val="00F9498F"/>
    <w:rsid w:val="00FA4940"/>
    <w:rsid w:val="00FB097B"/>
    <w:rsid w:val="00FC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styleId="aa">
    <w:name w:val="Emphasis"/>
    <w:qFormat/>
    <w:rsid w:val="002A0456"/>
    <w:rPr>
      <w:i/>
      <w:iCs/>
    </w:rPr>
  </w:style>
  <w:style w:type="paragraph" w:styleId="ab">
    <w:name w:val="Body Text Indent"/>
    <w:aliases w:val=" Char, Char Char Char Char,Char Char Char Char"/>
    <w:basedOn w:val="a"/>
    <w:link w:val="ac"/>
    <w:rsid w:val="002A0456"/>
    <w:pPr>
      <w:spacing w:before="0" w:after="0" w:line="360" w:lineRule="auto"/>
      <w:ind w:left="0" w:firstLine="720"/>
      <w:jc w:val="both"/>
    </w:pPr>
    <w:rPr>
      <w:rFonts w:ascii="Arial LatArm" w:eastAsia="Times New Roman" w:hAnsi="Arial LatArm"/>
      <w:i/>
      <w:sz w:val="20"/>
      <w:szCs w:val="20"/>
      <w:lang w:val="en-AU"/>
    </w:rPr>
  </w:style>
  <w:style w:type="character" w:customStyle="1" w:styleId="ac">
    <w:name w:val="Основной текст с отступом Знак"/>
    <w:aliases w:val=" Char Знак, Char Char Char Char Знак,Char Char Char Char Знак"/>
    <w:basedOn w:val="a0"/>
    <w:link w:val="ab"/>
    <w:rsid w:val="002A0456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styleId="ad">
    <w:name w:val="Hyperlink"/>
    <w:basedOn w:val="a0"/>
    <w:uiPriority w:val="99"/>
    <w:unhideWhenUsed/>
    <w:rsid w:val="003D213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gyugh@schools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67CEC-3083-4468-86CB-B19010D8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871</Words>
  <Characters>4965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https://mul2-kotayk.gov.am/tasks/562186/oneclick/2402 knqvac paymanagri masin haytararutyun (1).docx?token=8868bd4a347fb73c8614f63b75ab18ab</cp:keywords>
  <cp:lastModifiedBy>User</cp:lastModifiedBy>
  <cp:revision>25</cp:revision>
  <cp:lastPrinted>2021-04-06T07:47:00Z</cp:lastPrinted>
  <dcterms:created xsi:type="dcterms:W3CDTF">2022-02-24T11:09:00Z</dcterms:created>
  <dcterms:modified xsi:type="dcterms:W3CDTF">2023-12-29T09:55:00Z</dcterms:modified>
</cp:coreProperties>
</file>